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AA855">
      <w:pPr>
        <w:rPr>
          <w:rFonts w:ascii="仿宋" w:hAnsi="仿宋" w:eastAsia="仿宋"/>
          <w:sz w:val="28"/>
          <w:szCs w:val="28"/>
        </w:rPr>
      </w:pPr>
    </w:p>
    <w:p w14:paraId="49983D35">
      <w:pPr>
        <w:jc w:val="center"/>
        <w:rPr>
          <w:rFonts w:hint="eastAsia" w:ascii="仿宋" w:hAnsi="仿宋" w:eastAsia="仿宋"/>
          <w:b/>
          <w:sz w:val="28"/>
          <w:szCs w:val="28"/>
        </w:rPr>
      </w:pPr>
      <w:bookmarkStart w:id="0" w:name="_GoBack"/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计算机学院共青团推荐优秀共青团员作党的发展对象</w:t>
      </w:r>
      <w:r>
        <w:rPr>
          <w:rFonts w:hint="eastAsia" w:ascii="仿宋" w:hAnsi="仿宋" w:eastAsia="仿宋"/>
          <w:b/>
          <w:sz w:val="28"/>
          <w:szCs w:val="28"/>
        </w:rPr>
        <w:t>团支部民意测评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汇总</w:t>
      </w:r>
      <w:r>
        <w:rPr>
          <w:rFonts w:hint="eastAsia" w:ascii="仿宋" w:hAnsi="仿宋" w:eastAsia="仿宋"/>
          <w:b/>
          <w:sz w:val="28"/>
          <w:szCs w:val="28"/>
        </w:rPr>
        <w:t>表</w:t>
      </w:r>
    </w:p>
    <w:bookmarkEnd w:id="0"/>
    <w:p w14:paraId="2CAB8145">
      <w:pPr>
        <w:ind w:firstLine="482" w:firstLineChars="200"/>
        <w:jc w:val="center"/>
        <w:rPr>
          <w:rFonts w:hint="eastAsia" w:ascii="仿宋" w:hAnsi="仿宋" w:eastAsia="仿宋"/>
          <w:b/>
          <w:sz w:val="24"/>
          <w:szCs w:val="24"/>
        </w:rPr>
      </w:pP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162"/>
        <w:gridCol w:w="1162"/>
        <w:gridCol w:w="876"/>
        <w:gridCol w:w="908"/>
        <w:gridCol w:w="879"/>
        <w:gridCol w:w="845"/>
        <w:gridCol w:w="813"/>
        <w:gridCol w:w="1147"/>
      </w:tblGrid>
      <w:tr w14:paraId="7C45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426" w:type="pct"/>
            <w:vMerge w:val="restart"/>
            <w:vAlign w:val="center"/>
          </w:tcPr>
          <w:p w14:paraId="03430B0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682" w:type="pct"/>
            <w:vMerge w:val="restart"/>
            <w:vAlign w:val="center"/>
          </w:tcPr>
          <w:p w14:paraId="5C0C4193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专业</w:t>
            </w:r>
          </w:p>
          <w:p w14:paraId="7E1D6B6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班级</w:t>
            </w:r>
          </w:p>
        </w:tc>
        <w:tc>
          <w:tcPr>
            <w:tcW w:w="682" w:type="pct"/>
            <w:vMerge w:val="restart"/>
            <w:vAlign w:val="center"/>
          </w:tcPr>
          <w:p w14:paraId="41009C8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13" w:type="pct"/>
            <w:vMerge w:val="restart"/>
            <w:vAlign w:val="center"/>
          </w:tcPr>
          <w:p w14:paraId="48A7B7E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团员</w:t>
            </w:r>
            <w:r>
              <w:rPr>
                <w:rFonts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533" w:type="pct"/>
            <w:vMerge w:val="restart"/>
            <w:vAlign w:val="center"/>
          </w:tcPr>
          <w:p w14:paraId="4B0B50F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实到人数</w:t>
            </w:r>
          </w:p>
        </w:tc>
        <w:tc>
          <w:tcPr>
            <w:tcW w:w="1489" w:type="pct"/>
            <w:gridSpan w:val="3"/>
          </w:tcPr>
          <w:p w14:paraId="47DF20D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得票</w:t>
            </w:r>
            <w:r>
              <w:rPr>
                <w:rFonts w:ascii="仿宋" w:hAnsi="仿宋" w:eastAsia="仿宋"/>
                <w:sz w:val="28"/>
                <w:szCs w:val="28"/>
              </w:rPr>
              <w:t>情况</w:t>
            </w:r>
          </w:p>
        </w:tc>
        <w:tc>
          <w:tcPr>
            <w:tcW w:w="672" w:type="pct"/>
            <w:vMerge w:val="restart"/>
            <w:vAlign w:val="center"/>
          </w:tcPr>
          <w:p w14:paraId="5CA6E8C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得票率</w:t>
            </w:r>
          </w:p>
        </w:tc>
      </w:tr>
      <w:tr w14:paraId="750D0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426" w:type="pct"/>
            <w:vMerge w:val="continue"/>
            <w:tcBorders>
              <w:bottom w:val="single" w:color="auto" w:sz="4" w:space="0"/>
            </w:tcBorders>
          </w:tcPr>
          <w:p w14:paraId="2B15892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  <w:vMerge w:val="continue"/>
            <w:tcBorders>
              <w:bottom w:val="single" w:color="auto" w:sz="4" w:space="0"/>
            </w:tcBorders>
          </w:tcPr>
          <w:p w14:paraId="35A9A39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  <w:vMerge w:val="continue"/>
            <w:tcBorders>
              <w:bottom w:val="single" w:color="auto" w:sz="4" w:space="0"/>
            </w:tcBorders>
          </w:tcPr>
          <w:p w14:paraId="2D04508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  <w:vMerge w:val="continue"/>
            <w:tcBorders>
              <w:bottom w:val="single" w:color="auto" w:sz="4" w:space="0"/>
            </w:tcBorders>
          </w:tcPr>
          <w:p w14:paraId="253893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  <w:vMerge w:val="continue"/>
            <w:tcBorders>
              <w:bottom w:val="single" w:color="auto" w:sz="4" w:space="0"/>
            </w:tcBorders>
          </w:tcPr>
          <w:p w14:paraId="2BAD1DC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  <w:tcBorders>
              <w:bottom w:val="single" w:color="auto" w:sz="4" w:space="0"/>
            </w:tcBorders>
          </w:tcPr>
          <w:p w14:paraId="2065723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496" w:type="pct"/>
            <w:tcBorders>
              <w:bottom w:val="single" w:color="auto" w:sz="4" w:space="0"/>
            </w:tcBorders>
          </w:tcPr>
          <w:p w14:paraId="657F47A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477" w:type="pct"/>
            <w:tcBorders>
              <w:bottom w:val="single" w:color="auto" w:sz="4" w:space="0"/>
            </w:tcBorders>
          </w:tcPr>
          <w:p w14:paraId="1C668BB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  <w:tc>
          <w:tcPr>
            <w:tcW w:w="672" w:type="pct"/>
            <w:vMerge w:val="continue"/>
            <w:tcBorders>
              <w:bottom w:val="single" w:color="auto" w:sz="4" w:space="0"/>
            </w:tcBorders>
          </w:tcPr>
          <w:p w14:paraId="0AC54B1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51B6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26" w:type="pct"/>
          </w:tcPr>
          <w:p w14:paraId="527D051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104834B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4B0FA02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</w:tcPr>
          <w:p w14:paraId="40FDDE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</w:tcPr>
          <w:p w14:paraId="772223C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</w:tcPr>
          <w:p w14:paraId="334F1E6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6" w:type="pct"/>
          </w:tcPr>
          <w:p w14:paraId="4756F55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7" w:type="pct"/>
          </w:tcPr>
          <w:p w14:paraId="48F72E1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72" w:type="pct"/>
          </w:tcPr>
          <w:p w14:paraId="4BF5B67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75A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26" w:type="pct"/>
          </w:tcPr>
          <w:p w14:paraId="5075FDD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1D6E8AD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005336D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</w:tcPr>
          <w:p w14:paraId="4F7ACE2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</w:tcPr>
          <w:p w14:paraId="445D102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</w:tcPr>
          <w:p w14:paraId="467B4BB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6" w:type="pct"/>
          </w:tcPr>
          <w:p w14:paraId="6FBEA95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7" w:type="pct"/>
          </w:tcPr>
          <w:p w14:paraId="03F7874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72" w:type="pct"/>
          </w:tcPr>
          <w:p w14:paraId="3AD53A9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A96F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26" w:type="pct"/>
          </w:tcPr>
          <w:p w14:paraId="75614D9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70E8AC3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382355A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</w:tcPr>
          <w:p w14:paraId="3277F5B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</w:tcPr>
          <w:p w14:paraId="67601D7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</w:tcPr>
          <w:p w14:paraId="7715524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6" w:type="pct"/>
          </w:tcPr>
          <w:p w14:paraId="0737DB8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7" w:type="pct"/>
          </w:tcPr>
          <w:p w14:paraId="2B8C89C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72" w:type="pct"/>
          </w:tcPr>
          <w:p w14:paraId="3E50807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27E3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304" w:type="pct"/>
            <w:gridSpan w:val="4"/>
            <w:vAlign w:val="center"/>
          </w:tcPr>
          <w:p w14:paraId="64E9FB19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计票人</w:t>
            </w:r>
            <w:r>
              <w:rPr>
                <w:rFonts w:ascii="仿宋" w:hAnsi="仿宋" w:eastAsia="仿宋"/>
                <w:sz w:val="28"/>
                <w:szCs w:val="28"/>
              </w:rPr>
              <w:t>：</w:t>
            </w:r>
          </w:p>
        </w:tc>
        <w:tc>
          <w:tcPr>
            <w:tcW w:w="2695" w:type="pct"/>
            <w:gridSpan w:val="5"/>
            <w:vAlign w:val="center"/>
          </w:tcPr>
          <w:p w14:paraId="1F551FE6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监票人</w:t>
            </w:r>
            <w:r>
              <w:rPr>
                <w:rFonts w:ascii="仿宋" w:hAnsi="仿宋" w:eastAsia="仿宋"/>
                <w:sz w:val="28"/>
                <w:szCs w:val="28"/>
              </w:rPr>
              <w:t>：</w:t>
            </w:r>
          </w:p>
        </w:tc>
      </w:tr>
      <w:tr w14:paraId="74484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304" w:type="pct"/>
            <w:gridSpan w:val="4"/>
            <w:vAlign w:val="center"/>
          </w:tcPr>
          <w:p w14:paraId="3DE9AED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团支书</w:t>
            </w:r>
            <w:r>
              <w:rPr>
                <w:rFonts w:ascii="仿宋" w:hAnsi="仿宋" w:eastAsia="仿宋"/>
                <w:sz w:val="28"/>
                <w:szCs w:val="28"/>
              </w:rPr>
              <w:t>签字：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</w:t>
            </w:r>
          </w:p>
        </w:tc>
        <w:tc>
          <w:tcPr>
            <w:tcW w:w="2695" w:type="pct"/>
            <w:gridSpan w:val="5"/>
            <w:vAlign w:val="center"/>
          </w:tcPr>
          <w:p w14:paraId="7654DC48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辅导员</w:t>
            </w:r>
            <w:r>
              <w:rPr>
                <w:rFonts w:ascii="仿宋" w:hAnsi="仿宋" w:eastAsia="仿宋"/>
                <w:sz w:val="28"/>
                <w:szCs w:val="28"/>
              </w:rPr>
              <w:t>签字：</w:t>
            </w:r>
          </w:p>
        </w:tc>
      </w:tr>
    </w:tbl>
    <w:p w14:paraId="7CDF12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12651A68"/>
    <w:rsid w:val="10B464C1"/>
    <w:rsid w:val="12651A68"/>
    <w:rsid w:val="155212B3"/>
    <w:rsid w:val="3A4241BC"/>
    <w:rsid w:val="6FE62681"/>
    <w:rsid w:val="77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2</TotalTime>
  <ScaleCrop>false</ScaleCrop>
  <LinksUpToDate>false</LinksUpToDate>
  <CharactersWithSpaces>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2023-04-03T08:23:00Z</dcterms:created>
  <dc:creator>江小荷</dc:creator>
  <cp:lastModifiedBy>哞哞</cp:lastModifiedBy>
  <dcterms:modified xsi:type="dcterms:W3CDTF">2025-11-06T01:10:59Z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DE7A5F90B91A41299E96698C86F40085_13</vt:lpwstr>
  </property>
  <property fmtid="{D5CDD505-2E9C-101B-9397-08002B2CF9AE}" pid="4" name="KSOTemplateDocerSaveRecord">
    <vt:lpwstr>eyJoZGlkIjoiYzJiMTQ1NDA3YTNmMzU3MThjMjI5MDgxM2MwMjY5OWIiLCJ1c2VySWQiOiIyNDgwMTUxMDgifQ==</vt:lpwstr>
  </property>
</Properties>
</file>